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69" w:rsidRPr="001D2010" w:rsidRDefault="00A13E69" w:rsidP="00A13E69">
      <w:pPr>
        <w:jc w:val="both"/>
        <w:rPr>
          <w:rFonts w:ascii="Arial" w:hAnsi="Arial" w:cs="Arial"/>
        </w:rPr>
      </w:pPr>
      <w:r w:rsidRPr="001D2010">
        <w:rPr>
          <w:rFonts w:ascii="Arial" w:hAnsi="Arial" w:cs="Arial"/>
          <w:b/>
        </w:rPr>
        <w:t>Categoria do Manuscrito:</w:t>
      </w:r>
      <w:r w:rsidRPr="001D2010">
        <w:rPr>
          <w:rFonts w:ascii="Arial" w:hAnsi="Arial" w:cs="Arial"/>
        </w:rPr>
        <w:t xml:space="preserve"> </w:t>
      </w:r>
      <w:r w:rsidR="00163521">
        <w:rPr>
          <w:rFonts w:ascii="Arial" w:hAnsi="Arial" w:cs="Arial"/>
        </w:rPr>
        <w:t xml:space="preserve">Artigo Científico </w:t>
      </w:r>
      <w:r w:rsidR="0030607F">
        <w:rPr>
          <w:rFonts w:ascii="Arial" w:hAnsi="Arial" w:cs="Arial"/>
        </w:rPr>
        <w:t>(Agronegócio</w:t>
      </w:r>
      <w:r w:rsidR="00874D56">
        <w:rPr>
          <w:rFonts w:ascii="Arial" w:hAnsi="Arial" w:cs="Arial"/>
        </w:rPr>
        <w:t>)</w:t>
      </w:r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A13E69" w:rsidRPr="001D2010" w:rsidRDefault="00874D56" w:rsidP="00B63F7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</w:rPr>
        <w:t>A evolução da margem de comercialização do setor ervateiro gaúcho</w:t>
      </w:r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30607F" w:rsidRDefault="00874D56" w:rsidP="0030607F">
      <w:pPr>
        <w:spacing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Vanclei</w:t>
      </w:r>
      <w:proofErr w:type="spellEnd"/>
      <w:r>
        <w:rPr>
          <w:rFonts w:ascii="Arial" w:hAnsi="Arial" w:cs="Arial"/>
        </w:rPr>
        <w:t xml:space="preserve"> Zanin</w:t>
      </w:r>
      <w:r w:rsidR="00A13E69" w:rsidRPr="001D2010">
        <w:rPr>
          <w:rFonts w:ascii="Arial" w:hAnsi="Arial" w:cs="Arial"/>
        </w:rPr>
        <w:t>¹</w:t>
      </w:r>
      <w:r>
        <w:rPr>
          <w:rFonts w:ascii="Arial" w:hAnsi="Arial" w:cs="Arial"/>
        </w:rPr>
        <w:t>;</w:t>
      </w:r>
      <w:r w:rsidR="00A13E69" w:rsidRPr="001D20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Leandro Garcia Meyer²*</w:t>
      </w:r>
    </w:p>
    <w:p w:rsidR="00D0625C" w:rsidRDefault="00D0625C" w:rsidP="00A13E69">
      <w:pPr>
        <w:spacing w:line="360" w:lineRule="auto"/>
        <w:ind w:firstLine="709"/>
        <w:rPr>
          <w:rFonts w:ascii="Arial" w:hAnsi="Arial" w:cs="Arial"/>
          <w:b/>
          <w:sz w:val="18"/>
        </w:rPr>
      </w:pPr>
    </w:p>
    <w:p w:rsidR="00874D56" w:rsidRPr="0030607F" w:rsidRDefault="00874D56" w:rsidP="00A13E69">
      <w:pPr>
        <w:spacing w:line="360" w:lineRule="auto"/>
        <w:ind w:firstLine="709"/>
        <w:rPr>
          <w:rFonts w:ascii="Arial" w:hAnsi="Arial" w:cs="Arial"/>
          <w:b/>
          <w:sz w:val="18"/>
        </w:rPr>
      </w:pPr>
    </w:p>
    <w:p w:rsidR="0030607F" w:rsidRPr="0030607F" w:rsidRDefault="0030607F" w:rsidP="00874D5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0607F">
        <w:rPr>
          <w:rFonts w:ascii="Arial" w:hAnsi="Arial" w:cs="Arial"/>
          <w:sz w:val="18"/>
          <w:szCs w:val="18"/>
          <w:vertAlign w:val="superscript"/>
        </w:rPr>
        <w:t>1</w:t>
      </w:r>
      <w:r w:rsidR="00874D56" w:rsidRPr="00874D56">
        <w:rPr>
          <w:rFonts w:ascii="Arial" w:hAnsi="Arial" w:cs="Arial"/>
          <w:sz w:val="18"/>
          <w:szCs w:val="18"/>
        </w:rPr>
        <w:t>Pesquisador Fundação de Economia e Estatística do Rio Grande do Sul</w:t>
      </w:r>
      <w:r w:rsidR="00874D56">
        <w:rPr>
          <w:rFonts w:ascii="Arial" w:hAnsi="Arial" w:cs="Arial"/>
          <w:sz w:val="18"/>
          <w:szCs w:val="18"/>
        </w:rPr>
        <w:t xml:space="preserve"> </w:t>
      </w:r>
      <w:r w:rsidR="00874D56" w:rsidRPr="00874D56">
        <w:rPr>
          <w:rFonts w:ascii="Arial" w:hAnsi="Arial" w:cs="Arial"/>
          <w:sz w:val="18"/>
          <w:szCs w:val="18"/>
        </w:rPr>
        <w:t>(FEE-RS) - Doutor em Economia Aplicada ESALQ-USP – Rua Duque de Caxias, 1691 – Centro – CEP 13418-445 – Porto Alegre (RS), Brasil.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</w:p>
    <w:p w:rsidR="00874D56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 w:rsidRPr="0030607F">
        <w:rPr>
          <w:rFonts w:ascii="Arial" w:hAnsi="Arial" w:cs="Arial"/>
          <w:sz w:val="18"/>
          <w:szCs w:val="18"/>
          <w:vertAlign w:val="superscript"/>
        </w:rPr>
        <w:t>2</w:t>
      </w:r>
      <w:r w:rsidR="00874D56"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="00874D56" w:rsidRPr="00874D56">
        <w:rPr>
          <w:rFonts w:ascii="Arial" w:hAnsi="Arial" w:cs="Arial"/>
          <w:sz w:val="18"/>
          <w:szCs w:val="18"/>
        </w:rPr>
        <w:t>UENP</w:t>
      </w:r>
      <w:proofErr w:type="gramEnd"/>
      <w:r w:rsidR="00874D56" w:rsidRPr="00874D56">
        <w:rPr>
          <w:rFonts w:ascii="Arial" w:hAnsi="Arial" w:cs="Arial"/>
          <w:sz w:val="18"/>
          <w:szCs w:val="18"/>
        </w:rPr>
        <w:t xml:space="preserve"> – Professor de Teoria Econômica – PR-160, 817, CEP 86300-000, Cornélio Procópio (PR), Brasil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0607F" w:rsidRDefault="0030607F" w:rsidP="0030607F">
      <w:pPr>
        <w:spacing w:line="240" w:lineRule="auto"/>
        <w:rPr>
          <w:rFonts w:ascii="Arial" w:hAnsi="Arial" w:cs="Arial"/>
          <w:sz w:val="28"/>
        </w:rPr>
      </w:pPr>
    </w:p>
    <w:p w:rsidR="00874D56" w:rsidRPr="0030607F" w:rsidRDefault="00874D56" w:rsidP="0030607F">
      <w:pPr>
        <w:spacing w:line="240" w:lineRule="auto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360" w:lineRule="auto"/>
        <w:ind w:firstLine="708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  <w:r w:rsidRPr="0030607F">
        <w:rPr>
          <w:rFonts w:ascii="Arial" w:hAnsi="Arial" w:cs="Arial"/>
        </w:rPr>
        <w:t>* Autor correspondente &lt;</w:t>
      </w:r>
      <w:r w:rsidR="00874D56">
        <w:rPr>
          <w:rFonts w:ascii="Arial" w:hAnsi="Arial" w:cs="Arial"/>
        </w:rPr>
        <w:t>leandro.meyer@gmail.com</w:t>
      </w:r>
      <w:r w:rsidRPr="0030607F">
        <w:rPr>
          <w:rFonts w:ascii="Arial" w:hAnsi="Arial" w:cs="Arial"/>
        </w:rPr>
        <w:t>&gt;</w:t>
      </w: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</w:p>
    <w:p w:rsidR="00A13E69" w:rsidRPr="001D2010" w:rsidRDefault="00A13E69" w:rsidP="00A13E69">
      <w:pPr>
        <w:jc w:val="both"/>
        <w:rPr>
          <w:rFonts w:ascii="Arial" w:hAnsi="Arial" w:cs="Arial"/>
          <w:sz w:val="28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sectPr w:rsidR="001D2010" w:rsidSect="00F8218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4759B"/>
    <w:multiLevelType w:val="hybridMultilevel"/>
    <w:tmpl w:val="9AD44CF6"/>
    <w:lvl w:ilvl="0" w:tplc="C4DE12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94400"/>
    <w:multiLevelType w:val="hybridMultilevel"/>
    <w:tmpl w:val="1AFC8106"/>
    <w:lvl w:ilvl="0" w:tplc="B668573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69"/>
    <w:rsid w:val="000B10F5"/>
    <w:rsid w:val="00163521"/>
    <w:rsid w:val="001C0D0F"/>
    <w:rsid w:val="001D2010"/>
    <w:rsid w:val="0030607F"/>
    <w:rsid w:val="00525026"/>
    <w:rsid w:val="007239B2"/>
    <w:rsid w:val="00834C09"/>
    <w:rsid w:val="00874D56"/>
    <w:rsid w:val="00931F0F"/>
    <w:rsid w:val="00A13E69"/>
    <w:rsid w:val="00B63F72"/>
    <w:rsid w:val="00B67298"/>
    <w:rsid w:val="00CC59D3"/>
    <w:rsid w:val="00CF50F6"/>
    <w:rsid w:val="00D0625C"/>
    <w:rsid w:val="00F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DEAB2-8160-42D5-BABA-BB512E02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Admin</cp:lastModifiedBy>
  <cp:revision>3</cp:revision>
  <cp:lastPrinted>2014-08-22T14:08:00Z</cp:lastPrinted>
  <dcterms:created xsi:type="dcterms:W3CDTF">2017-08-11T16:08:00Z</dcterms:created>
  <dcterms:modified xsi:type="dcterms:W3CDTF">2017-08-14T15:02:00Z</dcterms:modified>
</cp:coreProperties>
</file>